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DE" w:rsidRPr="003229DE" w:rsidRDefault="003229DE" w:rsidP="003229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bookmarkStart w:id="0" w:name="_GoBack"/>
      <w:r w:rsidRPr="003229DE">
        <w:rPr>
          <w:rStyle w:val="a4"/>
          <w:color w:val="000000" w:themeColor="text1"/>
          <w:szCs w:val="21"/>
        </w:rPr>
        <w:t xml:space="preserve">Информация о финансово-экономическом состоянии субъектов малого и среднего предпринимательства </w:t>
      </w:r>
      <w:proofErr w:type="spellStart"/>
      <w:r w:rsidRPr="003229DE">
        <w:rPr>
          <w:rStyle w:val="a4"/>
          <w:color w:val="000000" w:themeColor="text1"/>
          <w:szCs w:val="21"/>
        </w:rPr>
        <w:t>Володинского</w:t>
      </w:r>
      <w:proofErr w:type="spellEnd"/>
      <w:r w:rsidRPr="003229DE">
        <w:rPr>
          <w:rStyle w:val="a4"/>
          <w:color w:val="000000" w:themeColor="text1"/>
          <w:szCs w:val="21"/>
        </w:rPr>
        <w:t xml:space="preserve"> сельского поселения</w:t>
      </w:r>
    </w:p>
    <w:p w:rsidR="003229DE" w:rsidRPr="003229DE" w:rsidRDefault="003229DE" w:rsidP="003229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229DE">
        <w:rPr>
          <w:color w:val="000000" w:themeColor="text1"/>
          <w:szCs w:val="21"/>
        </w:rPr>
        <w:t xml:space="preserve">На территории </w:t>
      </w:r>
      <w:proofErr w:type="spellStart"/>
      <w:r w:rsidRPr="003229DE">
        <w:rPr>
          <w:color w:val="000000" w:themeColor="text1"/>
          <w:szCs w:val="21"/>
        </w:rPr>
        <w:t>Володинского</w:t>
      </w:r>
      <w:proofErr w:type="spellEnd"/>
      <w:r w:rsidRPr="003229DE">
        <w:rPr>
          <w:color w:val="000000" w:themeColor="text1"/>
          <w:szCs w:val="21"/>
        </w:rPr>
        <w:t xml:space="preserve"> сельского поселения, по состоянию на 01.01.2024 года, зарегистрировано 1 малое предприятие и 12  индивидуальных предпринимателей. Имеется отдельная категория субъектов – это обособленные подразделения организаций состоящих на налоговом учете преимущественно в г. Томске, осуществляющие хозяйственную деятельность на территории </w:t>
      </w:r>
      <w:proofErr w:type="spellStart"/>
      <w:r w:rsidRPr="003229DE">
        <w:rPr>
          <w:color w:val="000000" w:themeColor="text1"/>
          <w:szCs w:val="21"/>
        </w:rPr>
        <w:t>Володинского</w:t>
      </w:r>
      <w:proofErr w:type="spellEnd"/>
      <w:r w:rsidRPr="003229DE">
        <w:rPr>
          <w:color w:val="000000" w:themeColor="text1"/>
          <w:szCs w:val="21"/>
        </w:rPr>
        <w:t xml:space="preserve"> сельского поселения, из них 6 малых  предприятий и 9 индивидуальных предпринимателей.</w:t>
      </w:r>
      <w:r w:rsidRPr="003229DE">
        <w:rPr>
          <w:color w:val="000000" w:themeColor="text1"/>
          <w:szCs w:val="21"/>
        </w:rPr>
        <w:br/>
        <w:t>Анализ количества субъектов малого и среднего предпринимательства, ведущих деятельность на территории поселения, на протяжении ряда лет свидетельствует об отрицательной динамике этого показателя. Причинами являются изменения законодательства, влияющие на объем обязательных платежей, а так же отсутствие контроля со стороны соответствующих структур за деятельностью субъектов предпринимательства.</w:t>
      </w:r>
      <w:r w:rsidRPr="003229DE">
        <w:rPr>
          <w:color w:val="000000" w:themeColor="text1"/>
          <w:szCs w:val="21"/>
        </w:rPr>
        <w:br/>
        <w:t xml:space="preserve">Структура сферы малого и среднего предпринимательства выглядит следующим образом. Учитывая, что малому и среднему бизнесу свойственны краткосрочные финансовые вложения, с </w:t>
      </w:r>
      <w:proofErr w:type="gramStart"/>
      <w:r w:rsidRPr="003229DE">
        <w:rPr>
          <w:color w:val="000000" w:themeColor="text1"/>
          <w:szCs w:val="21"/>
        </w:rPr>
        <w:t>достаточно гарантированной</w:t>
      </w:r>
      <w:proofErr w:type="gramEnd"/>
      <w:r w:rsidRPr="003229DE">
        <w:rPr>
          <w:color w:val="000000" w:themeColor="text1"/>
          <w:szCs w:val="21"/>
        </w:rPr>
        <w:t xml:space="preserve"> доходностью, безусловно, лидируют, по количеству субъектов, предприятия розничной торговли.</w:t>
      </w:r>
    </w:p>
    <w:p w:rsidR="003229DE" w:rsidRPr="003229DE" w:rsidRDefault="003229DE" w:rsidP="003229D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1"/>
        </w:rPr>
      </w:pPr>
      <w:r w:rsidRPr="003229DE">
        <w:rPr>
          <w:color w:val="000000" w:themeColor="text1"/>
          <w:szCs w:val="21"/>
        </w:rPr>
        <w:t>Магазины обеспечивают жителей поселения продуктами питания  и товарами первой необходимости. Специализированные магазины  имеются.   Государственные торговые точки на территории поселения отсутствуют.</w:t>
      </w:r>
      <w:r w:rsidRPr="003229DE">
        <w:rPr>
          <w:color w:val="000000" w:themeColor="text1"/>
          <w:szCs w:val="21"/>
        </w:rPr>
        <w:br/>
        <w:t>В торговле занято 9   индивидуальных предпринимателей.</w:t>
      </w:r>
      <w:r w:rsidRPr="003229DE">
        <w:rPr>
          <w:color w:val="000000" w:themeColor="text1"/>
          <w:szCs w:val="21"/>
        </w:rPr>
        <w:br/>
        <w:t>Вид деятельности «Деятельность ресторанов и кафе» представлен 3 объектами общественного питани</w:t>
      </w:r>
      <w:proofErr w:type="gramStart"/>
      <w:r w:rsidRPr="003229DE">
        <w:rPr>
          <w:color w:val="000000" w:themeColor="text1"/>
          <w:szCs w:val="21"/>
        </w:rPr>
        <w:t>я(</w:t>
      </w:r>
      <w:proofErr w:type="gramEnd"/>
      <w:r w:rsidRPr="003229DE">
        <w:rPr>
          <w:color w:val="000000" w:themeColor="text1"/>
          <w:szCs w:val="21"/>
        </w:rPr>
        <w:t>кафе «Берлога», кафе «Теремок», кафе-столовая «</w:t>
      </w:r>
      <w:proofErr w:type="spellStart"/>
      <w:r w:rsidRPr="003229DE">
        <w:rPr>
          <w:color w:val="000000" w:themeColor="text1"/>
          <w:szCs w:val="21"/>
        </w:rPr>
        <w:t>Володушка</w:t>
      </w:r>
      <w:proofErr w:type="spellEnd"/>
      <w:r w:rsidRPr="003229DE">
        <w:rPr>
          <w:color w:val="000000" w:themeColor="text1"/>
          <w:szCs w:val="21"/>
        </w:rPr>
        <w:t>»).</w:t>
      </w:r>
      <w:r w:rsidRPr="003229DE">
        <w:rPr>
          <w:color w:val="000000" w:themeColor="text1"/>
          <w:szCs w:val="21"/>
        </w:rPr>
        <w:br/>
        <w:t xml:space="preserve">На территории </w:t>
      </w:r>
      <w:proofErr w:type="spellStart"/>
      <w:r w:rsidRPr="003229DE">
        <w:rPr>
          <w:color w:val="000000" w:themeColor="text1"/>
          <w:szCs w:val="21"/>
        </w:rPr>
        <w:t>Володинского</w:t>
      </w:r>
      <w:proofErr w:type="spellEnd"/>
      <w:r w:rsidRPr="003229DE">
        <w:rPr>
          <w:color w:val="000000" w:themeColor="text1"/>
          <w:szCs w:val="21"/>
        </w:rPr>
        <w:t xml:space="preserve"> сельского поселения успешно осуществляет деятельность сельскохозяйственный производственный кооператив «</w:t>
      </w:r>
      <w:proofErr w:type="spellStart"/>
      <w:r w:rsidRPr="003229DE">
        <w:rPr>
          <w:color w:val="000000" w:themeColor="text1"/>
          <w:szCs w:val="21"/>
        </w:rPr>
        <w:t>Белосток</w:t>
      </w:r>
      <w:proofErr w:type="spellEnd"/>
      <w:r w:rsidRPr="003229DE">
        <w:rPr>
          <w:color w:val="000000" w:themeColor="text1"/>
          <w:szCs w:val="21"/>
        </w:rPr>
        <w:t xml:space="preserve">» (отделение №4). </w:t>
      </w:r>
      <w:proofErr w:type="gramStart"/>
      <w:r w:rsidRPr="003229DE">
        <w:rPr>
          <w:color w:val="000000" w:themeColor="text1"/>
          <w:szCs w:val="21"/>
        </w:rPr>
        <w:t>Основное направление предприятия – посев зерновых культур (рожь, пшеница, овес), масленичных культур (рапс) и кукурузы.</w:t>
      </w:r>
      <w:proofErr w:type="gramEnd"/>
      <w:r w:rsidRPr="003229DE">
        <w:rPr>
          <w:color w:val="000000" w:themeColor="text1"/>
          <w:szCs w:val="21"/>
        </w:rPr>
        <w:t xml:space="preserve"> Предприятие ежегодно увеличивает объем пахотных земель, повышается урожайность всех возделываемых культур. Функционируют 3 современных, высокопроизводительных сушильных комплекса, завершено строительство машинотракторной мастерской и  четырёх зернохранилищ.</w:t>
      </w:r>
      <w:r w:rsidRPr="003229DE">
        <w:rPr>
          <w:color w:val="000000" w:themeColor="text1"/>
          <w:szCs w:val="21"/>
        </w:rPr>
        <w:br/>
        <w:t>В личных подсобных хозяйствах поголовье крупного рогатого скота на 01.01.2024 года составило 61 голова, в том числе поголовье коров на начало 2024г. – 27 голов. Кроме того, насчитывается  107 голов овец и коз, свиней  48 голов, птицы всех видов  866 голов, 112 пчелосемей, кроликов 143 головы.</w:t>
      </w:r>
      <w:r w:rsidRPr="003229DE">
        <w:rPr>
          <w:color w:val="000000" w:themeColor="text1"/>
          <w:szCs w:val="21"/>
        </w:rPr>
        <w:br/>
        <w:t xml:space="preserve">Вид экономической деятельности «Производство передача и распределение электроэнергии, газа пара и горячей воды» представлен 4  предприятиями. Это предприятия, обеспечивающие бесперебойное </w:t>
      </w:r>
      <w:proofErr w:type="spellStart"/>
      <w:r w:rsidRPr="003229DE">
        <w:rPr>
          <w:color w:val="000000" w:themeColor="text1"/>
          <w:szCs w:val="21"/>
        </w:rPr>
        <w:t>газо</w:t>
      </w:r>
      <w:proofErr w:type="spellEnd"/>
      <w:r w:rsidRPr="003229DE">
        <w:rPr>
          <w:color w:val="000000" w:themeColor="text1"/>
          <w:szCs w:val="21"/>
        </w:rPr>
        <w:t xml:space="preserve">, электроснабжение поселения, (ПАО «Газпром </w:t>
      </w:r>
      <w:proofErr w:type="spellStart"/>
      <w:r w:rsidRPr="003229DE">
        <w:rPr>
          <w:color w:val="000000" w:themeColor="text1"/>
          <w:szCs w:val="21"/>
        </w:rPr>
        <w:t>Трансгаз</w:t>
      </w:r>
      <w:proofErr w:type="spellEnd"/>
      <w:r w:rsidRPr="003229DE">
        <w:rPr>
          <w:color w:val="000000" w:themeColor="text1"/>
          <w:szCs w:val="21"/>
        </w:rPr>
        <w:t xml:space="preserve"> Томск», ООО «Газпром газораспределение Томск», ПАО «ФСК ЕЭС</w:t>
      </w:r>
      <w:proofErr w:type="gramStart"/>
      <w:r w:rsidRPr="003229DE">
        <w:rPr>
          <w:color w:val="000000" w:themeColor="text1"/>
          <w:szCs w:val="21"/>
        </w:rPr>
        <w:t>»-</w:t>
      </w:r>
      <w:proofErr w:type="gramEnd"/>
      <w:r w:rsidRPr="003229DE">
        <w:rPr>
          <w:color w:val="000000" w:themeColor="text1"/>
          <w:szCs w:val="21"/>
        </w:rPr>
        <w:t>Томское предприятие магистральных электрических сетей, ООО «Водовод-М», ПАО «Томская распределительная компания» (</w:t>
      </w:r>
      <w:proofErr w:type="spellStart"/>
      <w:r w:rsidRPr="003229DE">
        <w:rPr>
          <w:color w:val="000000" w:themeColor="text1"/>
          <w:szCs w:val="21"/>
        </w:rPr>
        <w:t>Володинский</w:t>
      </w:r>
      <w:proofErr w:type="spellEnd"/>
      <w:r w:rsidRPr="003229DE">
        <w:rPr>
          <w:color w:val="000000" w:themeColor="text1"/>
          <w:szCs w:val="21"/>
        </w:rPr>
        <w:t xml:space="preserve"> сетевой участок).</w:t>
      </w:r>
      <w:r w:rsidRPr="003229DE">
        <w:rPr>
          <w:color w:val="000000" w:themeColor="text1"/>
          <w:szCs w:val="21"/>
        </w:rPr>
        <w:br/>
        <w:t>Вид экономической деятельности «Связь» представлена 2 обособленными подразделениями ОАО «Ростелеком» и ФГУ «Почта России».</w:t>
      </w:r>
      <w:r w:rsidRPr="003229DE">
        <w:rPr>
          <w:color w:val="000000" w:themeColor="text1"/>
          <w:szCs w:val="21"/>
        </w:rPr>
        <w:br/>
        <w:t xml:space="preserve">На территории </w:t>
      </w:r>
      <w:proofErr w:type="spellStart"/>
      <w:r w:rsidRPr="003229DE">
        <w:rPr>
          <w:color w:val="000000" w:themeColor="text1"/>
          <w:szCs w:val="21"/>
        </w:rPr>
        <w:t>Володинского</w:t>
      </w:r>
      <w:proofErr w:type="spellEnd"/>
      <w:r w:rsidRPr="003229DE">
        <w:rPr>
          <w:color w:val="000000" w:themeColor="text1"/>
          <w:szCs w:val="21"/>
        </w:rPr>
        <w:t xml:space="preserve"> сельского поселения действует 1  кредитная  организация –  ООО «Резерв </w:t>
      </w:r>
      <w:proofErr w:type="spellStart"/>
      <w:r w:rsidRPr="003229DE">
        <w:rPr>
          <w:color w:val="000000" w:themeColor="text1"/>
          <w:szCs w:val="21"/>
        </w:rPr>
        <w:t>Финанс</w:t>
      </w:r>
      <w:proofErr w:type="spellEnd"/>
      <w:r w:rsidRPr="003229DE">
        <w:rPr>
          <w:color w:val="000000" w:themeColor="text1"/>
          <w:szCs w:val="21"/>
        </w:rPr>
        <w:t>».</w:t>
      </w:r>
      <w:r w:rsidRPr="003229DE">
        <w:rPr>
          <w:color w:val="000000" w:themeColor="text1"/>
          <w:szCs w:val="21"/>
        </w:rPr>
        <w:br/>
        <w:t>Страховая деятельность представлена ПАО «САК «</w:t>
      </w:r>
      <w:proofErr w:type="spellStart"/>
      <w:r w:rsidRPr="003229DE">
        <w:rPr>
          <w:color w:val="000000" w:themeColor="text1"/>
          <w:szCs w:val="21"/>
        </w:rPr>
        <w:t>Энергогарант</w:t>
      </w:r>
      <w:proofErr w:type="spellEnd"/>
      <w:r w:rsidRPr="003229DE">
        <w:rPr>
          <w:color w:val="000000" w:themeColor="text1"/>
          <w:szCs w:val="21"/>
        </w:rPr>
        <w:t>» и «Росгосстрах».</w:t>
      </w:r>
    </w:p>
    <w:bookmarkEnd w:id="0"/>
    <w:p w:rsidR="00136EDD" w:rsidRPr="003229DE" w:rsidRDefault="00136EDD" w:rsidP="003229DE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136EDD" w:rsidRPr="0032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1"/>
    <w:rsid w:val="00136EDD"/>
    <w:rsid w:val="00305000"/>
    <w:rsid w:val="003229DE"/>
    <w:rsid w:val="005D56CC"/>
    <w:rsid w:val="009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2</cp:revision>
  <dcterms:created xsi:type="dcterms:W3CDTF">2024-06-28T09:41:00Z</dcterms:created>
  <dcterms:modified xsi:type="dcterms:W3CDTF">2024-06-28T09:42:00Z</dcterms:modified>
</cp:coreProperties>
</file>