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42" w:rsidRPr="004F3242" w:rsidRDefault="00234F7C" w:rsidP="004F3242">
      <w:pPr>
        <w:pStyle w:val="a6"/>
        <w:jc w:val="center"/>
        <w:rPr>
          <w:rFonts w:ascii="Arial" w:hAnsi="Arial" w:cs="Arial"/>
          <w:kern w:val="36"/>
          <w:sz w:val="32"/>
          <w:szCs w:val="32"/>
          <w:lang w:eastAsia="ru-RU"/>
        </w:rPr>
      </w:pPr>
      <w:r w:rsidRPr="004F3242">
        <w:rPr>
          <w:rFonts w:ascii="Arial" w:hAnsi="Arial" w:cs="Arial"/>
          <w:kern w:val="36"/>
          <w:sz w:val="32"/>
          <w:szCs w:val="32"/>
          <w:lang w:eastAsia="ru-RU"/>
        </w:rPr>
        <w:t>Руководство</w:t>
      </w:r>
    </w:p>
    <w:p w:rsidR="00234F7C" w:rsidRDefault="00234F7C" w:rsidP="004F3242">
      <w:pPr>
        <w:pStyle w:val="a6"/>
        <w:jc w:val="center"/>
        <w:rPr>
          <w:rFonts w:ascii="Arial" w:hAnsi="Arial" w:cs="Arial"/>
          <w:kern w:val="36"/>
          <w:sz w:val="32"/>
          <w:szCs w:val="32"/>
          <w:lang w:eastAsia="ru-RU"/>
        </w:rPr>
      </w:pPr>
      <w:r w:rsidRPr="004F3242">
        <w:rPr>
          <w:rFonts w:ascii="Arial" w:hAnsi="Arial" w:cs="Arial"/>
          <w:kern w:val="36"/>
          <w:sz w:val="32"/>
          <w:szCs w:val="32"/>
          <w:lang w:eastAsia="ru-RU"/>
        </w:rPr>
        <w:t>по соблюдению обязательных требований, исполнение которых подлежит оценке при осуществлении муниципального контроля на автомобильном транспорте, городском наземном электрическом транспорте и в дорожн</w:t>
      </w:r>
      <w:r w:rsidR="004F3242">
        <w:rPr>
          <w:rFonts w:ascii="Arial" w:hAnsi="Arial" w:cs="Arial"/>
          <w:kern w:val="36"/>
          <w:sz w:val="32"/>
          <w:szCs w:val="32"/>
          <w:lang w:eastAsia="ru-RU"/>
        </w:rPr>
        <w:t xml:space="preserve">ом хозяйстве на территории </w:t>
      </w:r>
      <w:proofErr w:type="spellStart"/>
      <w:r w:rsidR="004F3242">
        <w:rPr>
          <w:rFonts w:ascii="Arial" w:hAnsi="Arial" w:cs="Arial"/>
          <w:kern w:val="36"/>
          <w:sz w:val="32"/>
          <w:szCs w:val="32"/>
          <w:lang w:eastAsia="ru-RU"/>
        </w:rPr>
        <w:t>Володин</w:t>
      </w:r>
      <w:r w:rsidRPr="004F3242">
        <w:rPr>
          <w:rFonts w:ascii="Arial" w:hAnsi="Arial" w:cs="Arial"/>
          <w:kern w:val="36"/>
          <w:sz w:val="32"/>
          <w:szCs w:val="32"/>
          <w:lang w:eastAsia="ru-RU"/>
        </w:rPr>
        <w:t>ского</w:t>
      </w:r>
      <w:proofErr w:type="spellEnd"/>
      <w:r w:rsidRPr="004F3242">
        <w:rPr>
          <w:rFonts w:ascii="Arial" w:hAnsi="Arial" w:cs="Arial"/>
          <w:kern w:val="36"/>
          <w:sz w:val="32"/>
          <w:szCs w:val="32"/>
          <w:lang w:eastAsia="ru-RU"/>
        </w:rPr>
        <w:t xml:space="preserve"> сельского </w:t>
      </w:r>
      <w:r w:rsidR="004F3242">
        <w:rPr>
          <w:rFonts w:ascii="Arial" w:hAnsi="Arial" w:cs="Arial"/>
          <w:kern w:val="36"/>
          <w:sz w:val="32"/>
          <w:szCs w:val="32"/>
          <w:lang w:eastAsia="ru-RU"/>
        </w:rPr>
        <w:t xml:space="preserve">поселения </w:t>
      </w:r>
    </w:p>
    <w:p w:rsidR="0081757B" w:rsidRPr="004F3242" w:rsidRDefault="0081757B" w:rsidP="004F3242">
      <w:pPr>
        <w:pStyle w:val="a6"/>
        <w:jc w:val="center"/>
        <w:rPr>
          <w:rFonts w:ascii="Arial" w:hAnsi="Arial" w:cs="Arial"/>
          <w:kern w:val="36"/>
          <w:sz w:val="32"/>
          <w:szCs w:val="32"/>
          <w:lang w:eastAsia="ru-RU"/>
        </w:rPr>
      </w:pPr>
    </w:p>
    <w:p w:rsidR="00234F7C" w:rsidRPr="00234F7C" w:rsidRDefault="00234F7C" w:rsidP="0081757B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Настоящее Руководство по соблюдению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</w:t>
      </w:r>
      <w:r w:rsidR="0081757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ом хозяйстве на территории </w:t>
      </w:r>
      <w:proofErr w:type="spellStart"/>
      <w:r w:rsidR="0081757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Володин</w:t>
      </w: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ского</w:t>
      </w:r>
      <w:proofErr w:type="spellEnd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</w:t>
      </w:r>
      <w:r w:rsidR="0081757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ельского поселения </w:t>
      </w: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разработано в соответствии с пунктом 5 части 3 статьи 46 Федерального закона от 31.07.2020 № 248-ФЗ «О государственном контроле (надзоре) и муниципальном контроле в Российской Федерации», частью 5 статьи 14 Федерального закона от 31.07.2020 № 247-ФЗ</w:t>
      </w:r>
      <w:proofErr w:type="gramEnd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«Об обязательных требованиях в Российской Федерации», в целях оказания юридическим лицам, индивидуальным предпринимателям и гражданам (далее – контролируемым лицам) информационно — методической  поддержки и  содержит  рекомендации по соблюдению обязательных требований (далее – обязательные требования):</w:t>
      </w:r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Руководство по соблюдению обязательных требований, исполнение которых подлежит оценке при осуществлении муниципального контроля на автомобильном транспорте, городском наземном электрическом транспорте и в дорожн</w:t>
      </w:r>
      <w:r w:rsidR="0081757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ом хозяйстве на территории </w:t>
      </w:r>
      <w:proofErr w:type="spellStart"/>
      <w:r w:rsidR="0081757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Володин</w:t>
      </w: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ского</w:t>
      </w:r>
      <w:proofErr w:type="spellEnd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сельского </w:t>
      </w:r>
      <w:r w:rsidR="0081757B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поселения </w:t>
      </w: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разработано в соответствии с Федеральным законом от 31.07.2020 №248-ФЗ «О государственном контроле (надзоре) и муниципальном контроле в Российской Федерации» в целях профилактики нарушений обязательных требований законодательства Российской Федерации</w:t>
      </w:r>
      <w:r w:rsidR="00124BD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</w:p>
    <w:p w:rsidR="00234F7C" w:rsidRPr="00234F7C" w:rsidRDefault="00234F7C" w:rsidP="008175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757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Нормативные правовые акты, регулирующие сферу контроля</w:t>
      </w:r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Обязательные тр</w:t>
      </w:r>
      <w:r w:rsidR="00124BD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ебования </w:t>
      </w: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установлены:</w:t>
      </w:r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— Федеральный закон от 31.07.2020 № 248-ФЗ «О государственном контроле надзоре) и муниципальном контроле в Российской Федерации»</w:t>
      </w:r>
      <w:proofErr w:type="gramEnd"/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— Федеральный Закон от 06.10.2003 № 131-ФЗ «Об общих принципах организации местного самоуправления в Российской Федерации»</w:t>
      </w:r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—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— Федеральный закон от 08.11.2007 № 259-ФЗ «Устав автомобильного транспорта и городского наземного электрического транспорта»</w:t>
      </w:r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— Решение Комиссии Таможенного союза от 18.10.2011 № 827 «О принятии технического регламента Таможенного союза «Безопасность автомобильных дорог</w:t>
      </w:r>
      <w:proofErr w:type="gramStart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»О</w:t>
      </w:r>
      <w:proofErr w:type="gramEnd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фициальный сайт Комиссии Таможенного союза http://www.tsouz.ru/, 21.10.2011</w:t>
      </w:r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— Постановление Правительства Российской Федерации от 01.10.2020 № 1586 «Об утверждении Правил перевозок пассажиров и багажа автомобильным транспортом и городским наземным электрическим транспортом»</w:t>
      </w:r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— Приказ Минтранса России от 16.11.2012 № 402 «Об утверждении Классификации работ по капитальному ремонту, ремонту и содержанию автомобильных дорог»</w:t>
      </w:r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— Приказ Минстроя России от 09.02.2021 № 53/</w:t>
      </w:r>
      <w:proofErr w:type="spellStart"/>
      <w:proofErr w:type="gramStart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</w:t>
      </w:r>
      <w:proofErr w:type="spellEnd"/>
      <w:proofErr w:type="gramEnd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«СП 34.13330.2021. Свод правил. Автомобильные дороги. </w:t>
      </w:r>
      <w:proofErr w:type="spellStart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СНиП</w:t>
      </w:r>
      <w:proofErr w:type="spellEnd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2.05.02-85*»</w:t>
      </w:r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— Решение С</w:t>
      </w:r>
      <w:r w:rsidR="00124BD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овета  </w:t>
      </w:r>
      <w:proofErr w:type="spellStart"/>
      <w:r w:rsidR="00124BD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Володин</w:t>
      </w: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ского</w:t>
      </w:r>
      <w:proofErr w:type="spellEnd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сельского </w:t>
      </w:r>
      <w:r w:rsidR="00124BD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поселения  от 26.10.2021 № 162</w:t>
      </w: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</w:t>
      </w:r>
      <w:r w:rsidR="00124BD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раницах населенных пунктов  </w:t>
      </w:r>
      <w:proofErr w:type="spellStart"/>
      <w:r w:rsidR="00124BD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Володин</w:t>
      </w: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ского</w:t>
      </w:r>
      <w:proofErr w:type="spellEnd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сельского </w:t>
      </w:r>
      <w:r w:rsidR="00124BD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поселения</w:t>
      </w: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»</w:t>
      </w:r>
    </w:p>
    <w:p w:rsidR="00234F7C" w:rsidRPr="00234F7C" w:rsidRDefault="00124BD6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— Постановление Администрации 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Володин</w:t>
      </w:r>
      <w:r w:rsidR="00234F7C"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ского</w:t>
      </w:r>
      <w:proofErr w:type="spellEnd"/>
      <w:r w:rsidR="00234F7C"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сельского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поселения  от 16</w:t>
      </w:r>
      <w:r w:rsidR="00234F7C"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.12.20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24 № 92</w:t>
      </w:r>
      <w:r w:rsidR="00234F7C"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Володинского</w:t>
      </w:r>
      <w:proofErr w:type="spell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сельского поселения»</w:t>
      </w:r>
    </w:p>
    <w:p w:rsidR="00234F7C" w:rsidRPr="00234F7C" w:rsidRDefault="00234F7C" w:rsidP="00B151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757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Обязательные требования</w:t>
      </w:r>
    </w:p>
    <w:p w:rsidR="00234F7C" w:rsidRPr="00234F7C" w:rsidRDefault="00234F7C" w:rsidP="00B151E8">
      <w:pPr>
        <w:shd w:val="clear" w:color="auto" w:fill="FFFFFF"/>
        <w:spacing w:after="150" w:line="240" w:lineRule="auto"/>
        <w:ind w:firstLine="36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Индивидуальным предпринимателям и юридическим лицам при осуществлении их деятельности необходимо соблюдать </w:t>
      </w:r>
      <w:r w:rsidR="00891B8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обязательные </w:t>
      </w: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требования:</w:t>
      </w:r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891B80" w:rsidRDefault="00234F7C" w:rsidP="00B151E8">
      <w:pPr>
        <w:shd w:val="clear" w:color="auto" w:fill="FFFFFF"/>
        <w:spacing w:after="150" w:line="240" w:lineRule="auto"/>
        <w:ind w:firstLine="36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Контролируемым лицам рекомендуется соблюдать обязательные требования неукоснительно, в полном объеме, с </w:t>
      </w:r>
      <w:r w:rsidR="00891B8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установленной </w:t>
      </w: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периодичностью и в </w:t>
      </w:r>
      <w:r w:rsidR="00891B8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установленные </w:t>
      </w: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сроки</w:t>
      </w:r>
      <w:r w:rsidR="00891B8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234F7C" w:rsidRPr="00234F7C" w:rsidRDefault="00234F7C" w:rsidP="00B151E8">
      <w:pPr>
        <w:shd w:val="clear" w:color="auto" w:fill="FFFFFF"/>
        <w:spacing w:after="150" w:line="240" w:lineRule="auto"/>
        <w:ind w:firstLine="36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Ненадлежащее исполнение указанных требований влечет за собой ответственность, установленную законодательством.</w:t>
      </w:r>
    </w:p>
    <w:p w:rsidR="00234F7C" w:rsidRPr="00234F7C" w:rsidRDefault="00234F7C" w:rsidP="008175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81757B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Ответственность за нарушения обязательных требований </w:t>
      </w:r>
    </w:p>
    <w:p w:rsidR="00234F7C" w:rsidRPr="00234F7C" w:rsidRDefault="00234F7C" w:rsidP="00B151E8">
      <w:pPr>
        <w:shd w:val="clear" w:color="auto" w:fill="FFFFFF"/>
        <w:spacing w:after="150" w:line="240" w:lineRule="auto"/>
        <w:ind w:firstLine="36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 нарушение обязательных требований предусматриваются следующие меры ответственности:</w:t>
      </w:r>
    </w:p>
    <w:p w:rsidR="00234F7C" w:rsidRPr="00234F7C" w:rsidRDefault="00234F7C" w:rsidP="00B151E8">
      <w:pPr>
        <w:numPr>
          <w:ilvl w:val="0"/>
          <w:numId w:val="4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соответствии с частью 1 статьи 19.4 Кодекса об административных правонарушениях Российской Федерации (далее – </w:t>
      </w:r>
      <w:proofErr w:type="spellStart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КоАП</w:t>
      </w:r>
      <w:proofErr w:type="spellEnd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РФ) за неповиновение законному распоряжению или требованию должностного лица органа, осуществляющего муниципальный контроль, влечет предупреждение или наложение административного штрафа на граждан в размере от пятисот до одной тысячи рублей; на должностных лиц – от двух тысяч до четырех тысяч рублей.</w:t>
      </w:r>
      <w:proofErr w:type="gramEnd"/>
    </w:p>
    <w:p w:rsidR="00234F7C" w:rsidRPr="00234F7C" w:rsidRDefault="00234F7C" w:rsidP="00B151E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Согласно статье 19.4.1 </w:t>
      </w:r>
      <w:proofErr w:type="spellStart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КоАП</w:t>
      </w:r>
      <w:proofErr w:type="spellEnd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РФ в случае воспрепятствования законной деятельности должностного лица</w:t>
      </w: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>на осуществление муниципального контроля (надзора), по проведению проверок или уклонение от таких проверок, предусмотрена административная ответственность в виде административного штрафа на должностных лиц – от двух тысяч до четырех тысяч рублей;</w:t>
      </w: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br/>
        <w:t>на юридических лиц – от пяти тысяч до десяти тысяч рублей.</w:t>
      </w:r>
      <w:proofErr w:type="gramEnd"/>
    </w:p>
    <w:p w:rsidR="00234F7C" w:rsidRPr="00234F7C" w:rsidRDefault="00234F7C" w:rsidP="00B151E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соответствии с частью 1 статьи 19.5 </w:t>
      </w:r>
      <w:proofErr w:type="spellStart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КоАП</w:t>
      </w:r>
      <w:proofErr w:type="spellEnd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РФ в случае невыполнения в установленный срок законного предписания (постановления, представления, решения) органа, осуществляющего муниципальный контроль, об устранении нарушений законодательства, предусмотрена административная ответственность в виде наложения административного штрафа на  граждан  –  в  размере от трехсот до пятисот рублей, на должностных лиц  −  в размере от одной тысячи до двух тысяч рублей или дисквалификации на</w:t>
      </w:r>
      <w:proofErr w:type="gramEnd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срок до трех лет; на юридических лиц – от десяти тысяч до двадцати тысяч рублей.</w:t>
      </w:r>
    </w:p>
    <w:p w:rsidR="00234F7C" w:rsidRPr="00234F7C" w:rsidRDefault="00234F7C" w:rsidP="00B151E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Согласно </w:t>
      </w:r>
      <w:hyperlink r:id="rId5" w:history="1">
        <w:r w:rsidRPr="0081757B">
          <w:rPr>
            <w:rFonts w:ascii="Arial" w:eastAsia="Times New Roman" w:hAnsi="Arial" w:cs="Arial"/>
            <w:color w:val="2FA4E7"/>
            <w:sz w:val="24"/>
            <w:szCs w:val="24"/>
            <w:lang w:eastAsia="ru-RU"/>
          </w:rPr>
          <w:t>статье 19.7</w:t>
        </w:r>
      </w:hyperlink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  <w:proofErr w:type="spellStart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КоАП</w:t>
      </w:r>
      <w:proofErr w:type="spellEnd"/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РФ за непредставление или несвоевременное представление сведений (информации) в орган, осуществляющий муниципальный контроль, таких сведений (информации) в неполном объёме или в искаженном виде, влечет предупреждение или наложение административного штрафа на граждан в размере от ста до трехсот рублей; на должностных лиц – от трехсот до пятисот рублей; на юридических лиц – от трех тысяч до пяти тысяч рублей.</w:t>
      </w:r>
    </w:p>
    <w:p w:rsidR="00234F7C" w:rsidRPr="00234F7C" w:rsidRDefault="00234F7C" w:rsidP="008175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234F7C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3338D6" w:rsidRPr="0081757B" w:rsidRDefault="003338D6" w:rsidP="0081757B">
      <w:pPr>
        <w:jc w:val="both"/>
        <w:rPr>
          <w:sz w:val="24"/>
          <w:szCs w:val="24"/>
        </w:rPr>
      </w:pPr>
    </w:p>
    <w:sectPr w:rsidR="003338D6" w:rsidRPr="0081757B" w:rsidSect="0033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1574"/>
    <w:multiLevelType w:val="multilevel"/>
    <w:tmpl w:val="5B72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4E2B4F"/>
    <w:multiLevelType w:val="multilevel"/>
    <w:tmpl w:val="5A9A3B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E7B82"/>
    <w:multiLevelType w:val="multilevel"/>
    <w:tmpl w:val="FCBA0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9D46C0"/>
    <w:multiLevelType w:val="multilevel"/>
    <w:tmpl w:val="FA6C9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F7C"/>
    <w:rsid w:val="000D1DDA"/>
    <w:rsid w:val="00124BD6"/>
    <w:rsid w:val="00234F7C"/>
    <w:rsid w:val="003338D6"/>
    <w:rsid w:val="004F3242"/>
    <w:rsid w:val="0081757B"/>
    <w:rsid w:val="00891B80"/>
    <w:rsid w:val="00B1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D6"/>
  </w:style>
  <w:style w:type="paragraph" w:styleId="1">
    <w:name w:val="heading 1"/>
    <w:basedOn w:val="a"/>
    <w:link w:val="10"/>
    <w:uiPriority w:val="9"/>
    <w:qFormat/>
    <w:rsid w:val="00234F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4F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4F7C"/>
    <w:rPr>
      <w:b/>
      <w:bCs/>
    </w:rPr>
  </w:style>
  <w:style w:type="character" w:styleId="a5">
    <w:name w:val="Hyperlink"/>
    <w:basedOn w:val="a0"/>
    <w:uiPriority w:val="99"/>
    <w:semiHidden/>
    <w:unhideWhenUsed/>
    <w:rsid w:val="00234F7C"/>
    <w:rPr>
      <w:color w:val="0000FF"/>
      <w:u w:val="single"/>
    </w:rPr>
  </w:style>
  <w:style w:type="paragraph" w:styleId="a6">
    <w:name w:val="No Spacing"/>
    <w:uiPriority w:val="1"/>
    <w:qFormat/>
    <w:rsid w:val="004F32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98230D3B56D47CEF801175DBE1C2895D&amp;req=doc&amp;base=LAW&amp;n=388938&amp;dst=101624&amp;fld=134&amp;REFFIELD=134&amp;REFDST=100158&amp;REFDOC=333145&amp;REFBASE=MOB&amp;stat=refcode%3D16876%3Bdstident%3D101624%3Bindex%3D95&amp;date=30.07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2025-02-04T01:55:00Z</dcterms:created>
  <dcterms:modified xsi:type="dcterms:W3CDTF">2025-02-04T09:52:00Z</dcterms:modified>
</cp:coreProperties>
</file>