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2F" w:rsidRDefault="00AC0487" w:rsidP="00184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22F">
        <w:rPr>
          <w:rFonts w:ascii="Times New Roman" w:hAnsi="Times New Roman" w:cs="Times New Roman"/>
          <w:b/>
          <w:sz w:val="24"/>
          <w:szCs w:val="24"/>
        </w:rPr>
        <w:t xml:space="preserve">Перечень налоговых расходов муниципального образования </w:t>
      </w:r>
      <w:proofErr w:type="spellStart"/>
      <w:r w:rsidRPr="0018422F">
        <w:rPr>
          <w:rFonts w:ascii="Times New Roman" w:hAnsi="Times New Roman" w:cs="Times New Roman"/>
          <w:b/>
          <w:sz w:val="24"/>
          <w:szCs w:val="24"/>
        </w:rPr>
        <w:t>Володинское</w:t>
      </w:r>
      <w:proofErr w:type="spellEnd"/>
      <w:r w:rsidRPr="0018422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202</w:t>
      </w:r>
      <w:r w:rsidR="00801D34">
        <w:rPr>
          <w:rFonts w:ascii="Times New Roman" w:hAnsi="Times New Roman" w:cs="Times New Roman"/>
          <w:b/>
          <w:sz w:val="24"/>
          <w:szCs w:val="24"/>
        </w:rPr>
        <w:t>2</w:t>
      </w:r>
      <w:r w:rsidRPr="0018422F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266624" w:rsidRDefault="00AC0487" w:rsidP="00184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22F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 w:rsidR="00801D34">
        <w:rPr>
          <w:rFonts w:ascii="Times New Roman" w:hAnsi="Times New Roman" w:cs="Times New Roman"/>
          <w:b/>
          <w:sz w:val="24"/>
          <w:szCs w:val="24"/>
        </w:rPr>
        <w:t>3</w:t>
      </w:r>
      <w:r w:rsidRPr="0018422F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01D34">
        <w:rPr>
          <w:rFonts w:ascii="Times New Roman" w:hAnsi="Times New Roman" w:cs="Times New Roman"/>
          <w:b/>
          <w:sz w:val="24"/>
          <w:szCs w:val="24"/>
        </w:rPr>
        <w:t>4</w:t>
      </w:r>
      <w:r w:rsidRPr="0018422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8422F" w:rsidRPr="0018422F" w:rsidRDefault="0018422F" w:rsidP="00184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185"/>
        <w:gridCol w:w="2677"/>
        <w:gridCol w:w="2268"/>
        <w:gridCol w:w="771"/>
        <w:gridCol w:w="1037"/>
        <w:gridCol w:w="1128"/>
        <w:gridCol w:w="567"/>
        <w:gridCol w:w="891"/>
        <w:gridCol w:w="926"/>
        <w:gridCol w:w="909"/>
      </w:tblGrid>
      <w:tr w:rsidR="0043259B" w:rsidTr="00792E24">
        <w:tc>
          <w:tcPr>
            <w:tcW w:w="1526" w:type="dxa"/>
            <w:vMerge w:val="restart"/>
          </w:tcPr>
          <w:p w:rsidR="0043259B" w:rsidRDefault="0043259B" w:rsidP="0020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0468C">
              <w:rPr>
                <w:rFonts w:ascii="Times New Roman" w:hAnsi="Times New Roman" w:cs="Times New Roman"/>
                <w:sz w:val="24"/>
                <w:szCs w:val="24"/>
              </w:rPr>
              <w:t xml:space="preserve">налога, по которому установлены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 w:rsidR="002046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 w:rsidR="002046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(льготы по местным налогам)</w:t>
            </w:r>
          </w:p>
        </w:tc>
        <w:tc>
          <w:tcPr>
            <w:tcW w:w="1701" w:type="dxa"/>
            <w:vMerge w:val="restart"/>
          </w:tcPr>
          <w:p w:rsidR="0043259B" w:rsidRDefault="0043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6130" w:type="dxa"/>
            <w:gridSpan w:val="3"/>
          </w:tcPr>
          <w:p w:rsidR="0043259B" w:rsidRDefault="0043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характеристики налоговых расходов</w:t>
            </w:r>
          </w:p>
        </w:tc>
        <w:tc>
          <w:tcPr>
            <w:tcW w:w="3503" w:type="dxa"/>
            <w:gridSpan w:val="4"/>
          </w:tcPr>
          <w:p w:rsidR="0043259B" w:rsidRDefault="0043259B" w:rsidP="00AC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характеристики налоговых расходов</w:t>
            </w:r>
          </w:p>
        </w:tc>
        <w:tc>
          <w:tcPr>
            <w:tcW w:w="2726" w:type="dxa"/>
            <w:gridSpan w:val="3"/>
          </w:tcPr>
          <w:p w:rsidR="0043259B" w:rsidRDefault="0043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  <w:r w:rsidR="00541D2C" w:rsidRPr="0020468C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43259B" w:rsidTr="00792E24">
        <w:tc>
          <w:tcPr>
            <w:tcW w:w="1526" w:type="dxa"/>
            <w:vMerge/>
          </w:tcPr>
          <w:p w:rsidR="0043259B" w:rsidRDefault="0043259B" w:rsidP="00AC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259B" w:rsidRDefault="00432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3259B" w:rsidRPr="00EF582C" w:rsidRDefault="0043259B" w:rsidP="00EF5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582C">
              <w:rPr>
                <w:rFonts w:ascii="Times New Roman" w:hAnsi="Times New Roman" w:cs="Times New Roman"/>
                <w:sz w:val="16"/>
                <w:szCs w:val="16"/>
              </w:rPr>
              <w:t>Дата, номер, наименование МПА*</w:t>
            </w:r>
          </w:p>
        </w:tc>
        <w:tc>
          <w:tcPr>
            <w:tcW w:w="2677" w:type="dxa"/>
          </w:tcPr>
          <w:p w:rsidR="0043259B" w:rsidRPr="00EF582C" w:rsidRDefault="0043259B" w:rsidP="00EF58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Категории плательщиков, для которых предусмотрены льготы</w:t>
            </w:r>
          </w:p>
        </w:tc>
        <w:tc>
          <w:tcPr>
            <w:tcW w:w="2268" w:type="dxa"/>
          </w:tcPr>
          <w:p w:rsidR="0043259B" w:rsidRPr="00EF582C" w:rsidRDefault="0043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характеристики, предусмотренные МПА</w:t>
            </w:r>
          </w:p>
        </w:tc>
        <w:tc>
          <w:tcPr>
            <w:tcW w:w="771" w:type="dxa"/>
          </w:tcPr>
          <w:p w:rsidR="0043259B" w:rsidRPr="0043259B" w:rsidRDefault="0043259B" w:rsidP="00AC0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предоставления</w:t>
            </w:r>
          </w:p>
        </w:tc>
        <w:tc>
          <w:tcPr>
            <w:tcW w:w="1037" w:type="dxa"/>
          </w:tcPr>
          <w:p w:rsidR="0043259B" w:rsidRPr="0043259B" w:rsidRDefault="0043259B" w:rsidP="00AC0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 (индикаторы) достижения целей предоставления льгот</w:t>
            </w:r>
          </w:p>
        </w:tc>
        <w:tc>
          <w:tcPr>
            <w:tcW w:w="1128" w:type="dxa"/>
          </w:tcPr>
          <w:p w:rsidR="0043259B" w:rsidRPr="0043259B" w:rsidRDefault="0043259B" w:rsidP="00AC0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567" w:type="dxa"/>
          </w:tcPr>
          <w:p w:rsidR="0043259B" w:rsidRPr="0043259B" w:rsidRDefault="0043259B" w:rsidP="00AC0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характеристики, предусмотренные МПА</w:t>
            </w:r>
          </w:p>
        </w:tc>
        <w:tc>
          <w:tcPr>
            <w:tcW w:w="891" w:type="dxa"/>
          </w:tcPr>
          <w:p w:rsidR="0043259B" w:rsidRPr="0043259B" w:rsidRDefault="0043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259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3259B" w:rsidRPr="0043259B" w:rsidRDefault="004325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43259B" w:rsidRPr="0043259B" w:rsidRDefault="0043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льгот, предоставленных плательщикам МО*</w:t>
            </w:r>
            <w:r w:rsidR="00541D2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категориям плательщиков)</w:t>
            </w:r>
            <w:r w:rsidR="002701CE">
              <w:rPr>
                <w:rFonts w:ascii="Times New Roman" w:hAnsi="Times New Roman" w:cs="Times New Roman"/>
                <w:sz w:val="16"/>
                <w:szCs w:val="16"/>
              </w:rPr>
              <w:t>, тыс</w:t>
            </w:r>
            <w:proofErr w:type="gramStart"/>
            <w:r w:rsidR="002701C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="002701CE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09" w:type="dxa"/>
          </w:tcPr>
          <w:p w:rsidR="0043259B" w:rsidRPr="0043259B" w:rsidRDefault="004325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льгот по МО (по категориям плательщиков)</w:t>
            </w:r>
          </w:p>
        </w:tc>
      </w:tr>
      <w:tr w:rsidR="00687AD4" w:rsidTr="00792E24">
        <w:trPr>
          <w:trHeight w:val="257"/>
        </w:trPr>
        <w:tc>
          <w:tcPr>
            <w:tcW w:w="1526" w:type="dxa"/>
            <w:vMerge w:val="restart"/>
          </w:tcPr>
          <w:p w:rsidR="00687AD4" w:rsidRDefault="00687AD4" w:rsidP="008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Merge w:val="restart"/>
          </w:tcPr>
          <w:p w:rsidR="00687AD4" w:rsidRDefault="00687AD4" w:rsidP="00DA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Володинского сельского поселения</w:t>
            </w:r>
          </w:p>
        </w:tc>
        <w:tc>
          <w:tcPr>
            <w:tcW w:w="1185" w:type="dxa"/>
            <w:vMerge w:val="restart"/>
          </w:tcPr>
          <w:p w:rsidR="00687AD4" w:rsidRPr="004D22FA" w:rsidRDefault="00687AD4" w:rsidP="006F1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2F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Володинского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D22FA">
              <w:rPr>
                <w:rFonts w:ascii="Times New Roman" w:hAnsi="Times New Roman" w:cs="Times New Roman"/>
                <w:sz w:val="20"/>
                <w:szCs w:val="20"/>
              </w:rPr>
              <w:t xml:space="preserve">21.07.2011 №146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земельном налоге»</w:t>
            </w:r>
          </w:p>
        </w:tc>
        <w:tc>
          <w:tcPr>
            <w:tcW w:w="2677" w:type="dxa"/>
            <w:vMerge w:val="restart"/>
          </w:tcPr>
          <w:p w:rsidR="00687AD4" w:rsidRPr="002508A3" w:rsidRDefault="00687AD4" w:rsidP="002508A3">
            <w:pPr>
              <w:autoSpaceDE w:val="0"/>
              <w:autoSpaceDN w:val="0"/>
              <w:adjustRightInd w:val="0"/>
              <w:ind w:firstLine="4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508A3">
              <w:rPr>
                <w:rFonts w:ascii="Times New Roman" w:hAnsi="Times New Roman" w:cs="Times New Roman"/>
                <w:sz w:val="20"/>
                <w:szCs w:val="20"/>
              </w:rPr>
              <w:t>Освобождаются от налогообложения:</w:t>
            </w:r>
          </w:p>
          <w:p w:rsidR="00687AD4" w:rsidRPr="002508A3" w:rsidRDefault="00687AD4" w:rsidP="002508A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08A3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самоуправления, некоммерческие организации, созданные Российской Федерацией, Томской областью, муниципальным образованием Кривошеинский район, муниципальным образованием  </w:t>
            </w:r>
            <w:proofErr w:type="spellStart"/>
            <w:r w:rsidRPr="002508A3">
              <w:rPr>
                <w:rFonts w:ascii="Times New Roman" w:hAnsi="Times New Roman" w:cs="Times New Roman"/>
                <w:sz w:val="20"/>
                <w:szCs w:val="20"/>
              </w:rPr>
              <w:t>Володинское</w:t>
            </w:r>
            <w:proofErr w:type="spellEnd"/>
            <w:r w:rsidRPr="002508A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для выполнения работ,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</w:t>
            </w:r>
            <w:r w:rsidRPr="00250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защиты, занятости населения, физической культуры и спорта, а также в иных</w:t>
            </w:r>
            <w:proofErr w:type="gramEnd"/>
            <w:r w:rsidRPr="00250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08A3">
              <w:rPr>
                <w:rFonts w:ascii="Times New Roman" w:hAnsi="Times New Roman" w:cs="Times New Roman"/>
                <w:sz w:val="20"/>
                <w:szCs w:val="20"/>
              </w:rPr>
              <w:t>сферах</w:t>
            </w:r>
            <w:proofErr w:type="gramEnd"/>
            <w:r w:rsidRPr="002508A3">
              <w:rPr>
                <w:rFonts w:ascii="Times New Roman" w:hAnsi="Times New Roman" w:cs="Times New Roman"/>
                <w:sz w:val="20"/>
                <w:szCs w:val="20"/>
              </w:rPr>
              <w:t>, в отношении земельных участков, используемых для уставной деятельности;</w:t>
            </w:r>
          </w:p>
          <w:p w:rsidR="00687AD4" w:rsidRDefault="00687AD4" w:rsidP="00250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8A3"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Великой Отечественной 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AD4" w:rsidRPr="002508A3" w:rsidRDefault="00687AD4" w:rsidP="002508A3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8A3">
              <w:rPr>
                <w:rFonts w:ascii="Times New Roman" w:hAnsi="Times New Roman" w:cs="Times New Roman"/>
                <w:sz w:val="20"/>
                <w:szCs w:val="20"/>
              </w:rPr>
              <w:t>Льгота в виде возможности уплачивать земельный налог в пониженном размере предоставляется субъектам инвестиционной деятельности на период реализации инвестиционного проекта в отношении земельных участков, используемых в целях реализации инвестиционного проекта в размере 0,3 процента от кадастровой оценки земель.</w:t>
            </w:r>
          </w:p>
        </w:tc>
        <w:tc>
          <w:tcPr>
            <w:tcW w:w="2268" w:type="dxa"/>
            <w:vMerge w:val="restart"/>
          </w:tcPr>
          <w:p w:rsidR="00687AD4" w:rsidRPr="002508A3" w:rsidRDefault="00687AD4" w:rsidP="002508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2508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      </w:r>
            <w:hyperlink r:id="rId5" w:history="1">
              <w:r w:rsidRPr="002508A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заявление</w:t>
              </w:r>
            </w:hyperlink>
            <w:r w:rsidRPr="002508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 предоставлении налоговой льготы, а также вправе представить </w:t>
            </w:r>
            <w:hyperlink r:id="rId6" w:history="1">
              <w:r w:rsidRPr="002508A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документы</w:t>
              </w:r>
            </w:hyperlink>
            <w:r w:rsidRPr="002508A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подт</w:t>
            </w:r>
            <w:r w:rsidRPr="002508A3">
              <w:rPr>
                <w:rFonts w:ascii="Times New Roman" w:eastAsia="Calibri" w:hAnsi="Times New Roman" w:cs="Times New Roman"/>
                <w:sz w:val="20"/>
                <w:szCs w:val="20"/>
              </w:rPr>
              <w:t>верждающие право налогоплательщика на налоговую льготу</w:t>
            </w:r>
          </w:p>
          <w:p w:rsidR="00687AD4" w:rsidRPr="002508A3" w:rsidRDefault="00687AD4" w:rsidP="002508A3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2508A3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2508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2508A3">
              <w:rPr>
                <w:rFonts w:ascii="Times New Roman" w:hAnsi="Times New Roman" w:cs="Times New Roman"/>
                <w:sz w:val="20"/>
                <w:szCs w:val="20"/>
              </w:rPr>
              <w:t xml:space="preserve"> если документы, подтверждающие право налогоплательщика на налоговую льготу, в налоговом органе </w:t>
            </w:r>
            <w:r w:rsidRPr="00250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      </w:r>
          </w:p>
          <w:p w:rsidR="00687AD4" w:rsidRPr="002508A3" w:rsidRDefault="00687AD4" w:rsidP="002508A3">
            <w:pPr>
              <w:autoSpaceDE w:val="0"/>
              <w:autoSpaceDN w:val="0"/>
              <w:adjustRightInd w:val="0"/>
              <w:ind w:firstLine="45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08A3">
              <w:rPr>
                <w:rFonts w:ascii="Times New Roman" w:eastAsia="Calibri" w:hAnsi="Times New Roman" w:cs="Times New Roman"/>
                <w:sz w:val="20"/>
                <w:szCs w:val="20"/>
              </w:rPr>
              <w:t>Порядок и сроки предоставления налоговой льготы для физических лиц установлены Налоговым кодексом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</w:t>
            </w:r>
            <w:r w:rsidRPr="002508A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1" w:type="dxa"/>
            <w:vMerge w:val="restart"/>
          </w:tcPr>
          <w:p w:rsidR="00687AD4" w:rsidRDefault="00687AD4" w:rsidP="003B4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поддержка физических лиц и бюджетных организаций; экономические преференции субъектам инвестиционной деятельности</w:t>
            </w:r>
          </w:p>
        </w:tc>
        <w:tc>
          <w:tcPr>
            <w:tcW w:w="1037" w:type="dxa"/>
            <w:vMerge w:val="restart"/>
          </w:tcPr>
          <w:p w:rsidR="00687AD4" w:rsidRDefault="00687AD4" w:rsidP="001B1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1128" w:type="dxa"/>
            <w:vMerge w:val="restart"/>
          </w:tcPr>
          <w:p w:rsidR="00687AD4" w:rsidRDefault="00687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0%;</w:t>
            </w:r>
          </w:p>
          <w:p w:rsidR="00687AD4" w:rsidRDefault="00687AD4" w:rsidP="0016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567" w:type="dxa"/>
            <w:vMerge w:val="restart"/>
          </w:tcPr>
          <w:p w:rsidR="00687AD4" w:rsidRDefault="00687AD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87AD4" w:rsidRDefault="00687AD4" w:rsidP="00F54D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̅</w:t>
            </w:r>
          </w:p>
        </w:tc>
        <w:tc>
          <w:tcPr>
            <w:tcW w:w="891" w:type="dxa"/>
          </w:tcPr>
          <w:p w:rsidR="00687AD4" w:rsidRDefault="00687AD4" w:rsidP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C0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</w:tcPr>
          <w:p w:rsidR="00687AD4" w:rsidRPr="004D22FA" w:rsidRDefault="00687AD4" w:rsidP="001A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D3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юридическим лицам)</w:t>
            </w:r>
          </w:p>
        </w:tc>
        <w:tc>
          <w:tcPr>
            <w:tcW w:w="909" w:type="dxa"/>
          </w:tcPr>
          <w:p w:rsidR="00687AD4" w:rsidRDefault="00687AD4" w:rsidP="00DC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(юридические лица)</w:t>
            </w:r>
          </w:p>
          <w:p w:rsidR="00677725" w:rsidRPr="004D22FA" w:rsidRDefault="00677725" w:rsidP="00DC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(физические лица)</w:t>
            </w:r>
          </w:p>
        </w:tc>
      </w:tr>
      <w:tr w:rsidR="00CC0ED4" w:rsidTr="00792E24">
        <w:trPr>
          <w:trHeight w:val="257"/>
        </w:trPr>
        <w:tc>
          <w:tcPr>
            <w:tcW w:w="1526" w:type="dxa"/>
            <w:vMerge/>
          </w:tcPr>
          <w:p w:rsidR="00CC0ED4" w:rsidRDefault="00CC0ED4" w:rsidP="00813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 w:rsidP="00DA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6F1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ind w:firstLine="4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CC0ED4" w:rsidRDefault="00CC0ED4" w:rsidP="003B4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 w:rsidP="001B1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6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26" w:type="dxa"/>
          </w:tcPr>
          <w:p w:rsidR="00CC0ED4" w:rsidRPr="004D22FA" w:rsidRDefault="00CC0ED4" w:rsidP="001A2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2D3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юридическим лицам)</w:t>
            </w:r>
          </w:p>
        </w:tc>
        <w:tc>
          <w:tcPr>
            <w:tcW w:w="909" w:type="dxa"/>
          </w:tcPr>
          <w:p w:rsidR="00CC0ED4" w:rsidRPr="004D22FA" w:rsidRDefault="00CC0ED4" w:rsidP="006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(юридические лица)</w:t>
            </w:r>
          </w:p>
        </w:tc>
      </w:tr>
      <w:tr w:rsidR="00CC0ED4" w:rsidTr="00792E24">
        <w:trPr>
          <w:trHeight w:val="257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4D22FA" w:rsidRDefault="00CC0ED4" w:rsidP="002508A3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ED4" w:rsidRPr="004D22FA" w:rsidRDefault="00CC0ED4" w:rsidP="002508A3">
            <w:pPr>
              <w:autoSpaceDE w:val="0"/>
              <w:autoSpaceDN w:val="0"/>
              <w:adjustRightInd w:val="0"/>
              <w:ind w:firstLine="45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Pr="004D22FA" w:rsidRDefault="00CC0ED4" w:rsidP="0027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26" w:type="dxa"/>
          </w:tcPr>
          <w:p w:rsidR="00CC0ED4" w:rsidRPr="004D22FA" w:rsidRDefault="00CC0ED4" w:rsidP="0074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 (по юридическим лицам)</w:t>
            </w:r>
          </w:p>
        </w:tc>
        <w:tc>
          <w:tcPr>
            <w:tcW w:w="909" w:type="dxa"/>
          </w:tcPr>
          <w:p w:rsidR="00CC0ED4" w:rsidRPr="004D22FA" w:rsidRDefault="00CC0ED4" w:rsidP="0094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(юридические лица)</w:t>
            </w:r>
          </w:p>
        </w:tc>
      </w:tr>
      <w:tr w:rsidR="00CC0ED4" w:rsidTr="00792E24">
        <w:trPr>
          <w:trHeight w:val="309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ind w:firstLine="4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27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26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 (по юридическим лицам)</w:t>
            </w:r>
          </w:p>
        </w:tc>
        <w:tc>
          <w:tcPr>
            <w:tcW w:w="909" w:type="dxa"/>
          </w:tcPr>
          <w:p w:rsidR="00CC0ED4" w:rsidRPr="004D22FA" w:rsidRDefault="00CC0ED4" w:rsidP="0054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(юридические лица)</w:t>
            </w:r>
          </w:p>
        </w:tc>
      </w:tr>
      <w:tr w:rsidR="00CC0ED4" w:rsidTr="00792E24">
        <w:trPr>
          <w:trHeight w:val="326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ind w:firstLine="4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27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26" w:type="dxa"/>
          </w:tcPr>
          <w:p w:rsidR="00CC0ED4" w:rsidRDefault="00CC0ED4" w:rsidP="000F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(по юридическим лицам)</w:t>
            </w:r>
          </w:p>
          <w:p w:rsidR="00CC0ED4" w:rsidRPr="004D22FA" w:rsidRDefault="00CC0ED4" w:rsidP="000F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(по физическим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лицам)</w:t>
            </w:r>
          </w:p>
        </w:tc>
        <w:tc>
          <w:tcPr>
            <w:tcW w:w="909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(юридические лица)</w:t>
            </w:r>
          </w:p>
        </w:tc>
      </w:tr>
      <w:tr w:rsidR="00CC0ED4" w:rsidTr="00792E24">
        <w:trPr>
          <w:trHeight w:val="309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ind w:firstLine="4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27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26" w:type="dxa"/>
          </w:tcPr>
          <w:p w:rsidR="00CC0ED4" w:rsidRDefault="00CC0ED4" w:rsidP="000F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 (по юридическим лицам)</w:t>
            </w:r>
          </w:p>
          <w:p w:rsidR="00CC0ED4" w:rsidRPr="004D22FA" w:rsidRDefault="00CC0ED4" w:rsidP="000F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(по физическим лицам)</w:t>
            </w:r>
          </w:p>
        </w:tc>
        <w:tc>
          <w:tcPr>
            <w:tcW w:w="909" w:type="dxa"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(юридические лица)</w:t>
            </w:r>
          </w:p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(физические лица)</w:t>
            </w:r>
          </w:p>
        </w:tc>
      </w:tr>
      <w:tr w:rsidR="00CC0ED4" w:rsidTr="00792E24">
        <w:trPr>
          <w:trHeight w:val="343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ind w:firstLine="4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27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26" w:type="dxa"/>
          </w:tcPr>
          <w:p w:rsidR="00CC0ED4" w:rsidRDefault="00CC0ED4" w:rsidP="000F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 (по юридическим лицам)</w:t>
            </w:r>
          </w:p>
          <w:p w:rsidR="00CC0ED4" w:rsidRDefault="00CC0ED4" w:rsidP="000F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(по физическим лицам)</w:t>
            </w:r>
          </w:p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C0ED4" w:rsidRDefault="00CC0ED4" w:rsidP="000F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(юридические лица)</w:t>
            </w:r>
          </w:p>
          <w:p w:rsidR="00CC0ED4" w:rsidRPr="004D22FA" w:rsidRDefault="00CC0ED4" w:rsidP="000F5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(физические лица)</w:t>
            </w:r>
          </w:p>
        </w:tc>
      </w:tr>
      <w:tr w:rsidR="00CC0ED4" w:rsidTr="00792E24">
        <w:trPr>
          <w:trHeight w:val="292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ind w:firstLine="4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27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26" w:type="dxa"/>
          </w:tcPr>
          <w:p w:rsidR="00CC0ED4" w:rsidRDefault="00CC0ED4" w:rsidP="0047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(по юридическим лицам)</w:t>
            </w:r>
          </w:p>
          <w:p w:rsidR="00CC0ED4" w:rsidRPr="004D22FA" w:rsidRDefault="00CC0ED4" w:rsidP="0047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C0ED4" w:rsidRPr="004D22FA" w:rsidRDefault="00CC0ED4" w:rsidP="0047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(юридические лица)</w:t>
            </w:r>
          </w:p>
        </w:tc>
      </w:tr>
      <w:tr w:rsidR="00CC0ED4" w:rsidTr="00792E24">
        <w:trPr>
          <w:trHeight w:val="1852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ind w:firstLine="45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0ED4" w:rsidRPr="002508A3" w:rsidRDefault="00CC0ED4" w:rsidP="002508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270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26" w:type="dxa"/>
          </w:tcPr>
          <w:p w:rsidR="00CC0ED4" w:rsidRDefault="00CC0ED4" w:rsidP="0086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(по юридическим лицам)</w:t>
            </w:r>
          </w:p>
          <w:p w:rsidR="00CC0ED4" w:rsidRPr="004D22FA" w:rsidRDefault="00CC0ED4" w:rsidP="0047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(по физическим лицам)</w:t>
            </w:r>
          </w:p>
        </w:tc>
        <w:tc>
          <w:tcPr>
            <w:tcW w:w="909" w:type="dxa"/>
          </w:tcPr>
          <w:p w:rsidR="00CC0ED4" w:rsidRDefault="00CC0ED4" w:rsidP="0086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(юридические лица)</w:t>
            </w:r>
          </w:p>
          <w:p w:rsidR="00CC0ED4" w:rsidRPr="004D22FA" w:rsidRDefault="00CC0ED4" w:rsidP="0086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(физические лица)</w:t>
            </w:r>
          </w:p>
        </w:tc>
      </w:tr>
      <w:tr w:rsidR="00CC0ED4" w:rsidTr="00792E24">
        <w:trPr>
          <w:trHeight w:val="309"/>
        </w:trPr>
        <w:tc>
          <w:tcPr>
            <w:tcW w:w="1526" w:type="dxa"/>
            <w:vMerge w:val="restart"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Merge w:val="restart"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Володинского сельского поселения</w:t>
            </w:r>
          </w:p>
        </w:tc>
        <w:tc>
          <w:tcPr>
            <w:tcW w:w="1185" w:type="dxa"/>
            <w:vMerge w:val="restart"/>
          </w:tcPr>
          <w:p w:rsidR="00CC0ED4" w:rsidRPr="004D22FA" w:rsidRDefault="00CC0ED4" w:rsidP="00204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2F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Володинского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D22F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D22F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22FA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4D2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установлении на территори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Володинского сельского поселения налога на имущество физических лиц»</w:t>
            </w:r>
          </w:p>
        </w:tc>
        <w:tc>
          <w:tcPr>
            <w:tcW w:w="2677" w:type="dxa"/>
            <w:vMerge w:val="restart"/>
          </w:tcPr>
          <w:p w:rsidR="00CC0ED4" w:rsidRPr="00AE74BA" w:rsidRDefault="00CC0ED4" w:rsidP="00813CAA">
            <w:pPr>
              <w:pStyle w:val="ConsPlusNormal"/>
              <w:ind w:hanging="17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74BA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1) дети, оставшиеся без попечения родителей, и дети-сироты, указанные в </w:t>
            </w:r>
            <w:hyperlink r:id="rId7" w:history="1">
              <w:r w:rsidRPr="00AE74BA">
                <w:rPr>
                  <w:rFonts w:ascii="Times New Roman" w:eastAsia="Calibri" w:hAnsi="Times New Roman" w:cs="Times New Roman"/>
                  <w:lang w:eastAsia="en-US"/>
                </w:rPr>
      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      </w:r>
            </w:hyperlink>
            <w:r w:rsidRPr="00AE74BA">
              <w:rPr>
                <w:rFonts w:ascii="Times New Roman" w:eastAsia="Calibri" w:hAnsi="Times New Roman" w:cs="Times New Roman"/>
                <w:color w:val="000000"/>
                <w:lang w:eastAsia="en-US"/>
              </w:rPr>
              <w:t>;</w:t>
            </w:r>
          </w:p>
          <w:p w:rsidR="00CC0ED4" w:rsidRDefault="00CC0ED4" w:rsidP="00901BCC">
            <w:pPr>
              <w:pStyle w:val="ConsPlusNormal"/>
              <w:ind w:hanging="17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gramStart"/>
            <w:r w:rsidRPr="00AE74B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2) лица из числа детей-сирот и детей, оставшихся без </w:t>
            </w:r>
            <w:r w:rsidRPr="00AE74BA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попечения родителей, указанные в </w:t>
            </w:r>
            <w:hyperlink r:id="rId8" w:history="1">
              <w:r w:rsidRPr="00AE74BA">
                <w:rPr>
                  <w:rFonts w:ascii="Times New Roman" w:eastAsia="Calibri" w:hAnsi="Times New Roman" w:cs="Times New Roman"/>
                  <w:lang w:eastAsia="en-US"/>
                </w:rPr>
      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      </w:r>
            </w:hyperlink>
            <w:r w:rsidRPr="00AE74BA">
              <w:rPr>
                <w:rFonts w:ascii="Times New Roman" w:eastAsia="Calibri" w:hAnsi="Times New Roman" w:cs="Times New Roman"/>
                <w:color w:val="000000"/>
                <w:lang w:eastAsia="en-US"/>
              </w:rPr>
      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</w:t>
            </w:r>
            <w:r w:rsidRPr="008C44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E74BA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достижения ими возраста 23</w:t>
            </w:r>
            <w:proofErr w:type="gramEnd"/>
            <w:r w:rsidRPr="00AE74B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лет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;</w:t>
            </w:r>
          </w:p>
          <w:p w:rsidR="00CC0ED4" w:rsidRDefault="00CC0ED4" w:rsidP="00901BCC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пониженная налоговая ставка в отношении </w:t>
            </w:r>
            <w:r w:rsidRPr="00B06D67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  <w:p w:rsidR="00CC0ED4" w:rsidRDefault="00CC0ED4" w:rsidP="00901BCC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(в налоговом кодексе – 0,1%;   в решении представительного органа – 0,05%)</w:t>
            </w:r>
            <w:r w:rsidR="00A623C0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23C0" w:rsidRDefault="00A623C0" w:rsidP="00A6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23C0">
              <w:rPr>
                <w:rFonts w:ascii="Times New Roman" w:hAnsi="Times New Roman" w:cs="Times New Roman"/>
                <w:sz w:val="20"/>
                <w:szCs w:val="20"/>
              </w:rPr>
              <w:t xml:space="preserve">4) пониженная налоговая ставка установлена в отношении объектов налогообложения, включенных в перечень, </w:t>
            </w:r>
            <w:r w:rsidRPr="00A62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определяемый в соответствии с пунктом 7 статьи 378.2 Налогового кодекса РФ, 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 (в налоговом кодексе – 2%;</w:t>
            </w:r>
            <w:proofErr w:type="gramEnd"/>
            <w:r w:rsidRPr="00A623C0"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представительного органа – 1%).</w:t>
            </w:r>
          </w:p>
          <w:p w:rsidR="00A623C0" w:rsidRPr="00A623C0" w:rsidRDefault="00A623C0" w:rsidP="00A6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E74BA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Налоговая льгота применяется на основании и в порядке, предусмотренном  статьей 407 Налогового кодекса Российской Федерации.</w:t>
            </w:r>
          </w:p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детей-сирот и лиц из их числа; социальная подде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ржка физических лиц</w:t>
            </w:r>
          </w:p>
        </w:tc>
        <w:tc>
          <w:tcPr>
            <w:tcW w:w="1037" w:type="dxa"/>
            <w:vMerge w:val="restart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установлены</w:t>
            </w:r>
            <w:proofErr w:type="gramEnd"/>
          </w:p>
        </w:tc>
        <w:tc>
          <w:tcPr>
            <w:tcW w:w="1128" w:type="dxa"/>
            <w:vMerge w:val="restart"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BA">
              <w:rPr>
                <w:rFonts w:ascii="Times New Roman" w:hAnsi="Times New Roman" w:cs="Times New Roman"/>
                <w:sz w:val="20"/>
                <w:szCs w:val="20"/>
              </w:rPr>
              <w:t>Налоговая льгота предоставляется в размере подлежащей уплате налогоплательщиком суммы налога в отношени</w:t>
            </w:r>
            <w:r w:rsidRPr="00AE7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      </w:r>
          </w:p>
        </w:tc>
        <w:tc>
          <w:tcPr>
            <w:tcW w:w="567" w:type="dxa"/>
            <w:vMerge w:val="restart"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C0ED4" w:rsidRPr="004D22FA" w:rsidRDefault="00CC0ED4" w:rsidP="0086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̅</w:t>
            </w:r>
          </w:p>
        </w:tc>
        <w:tc>
          <w:tcPr>
            <w:tcW w:w="891" w:type="dxa"/>
          </w:tcPr>
          <w:p w:rsidR="00CC0ED4" w:rsidRPr="004D22FA" w:rsidRDefault="00CC0ED4" w:rsidP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6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D4" w:rsidTr="00792E24">
        <w:trPr>
          <w:trHeight w:val="309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204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AE74BA" w:rsidRDefault="00CC0ED4" w:rsidP="00813CAA">
            <w:pPr>
              <w:pStyle w:val="ConsPlusNormal"/>
              <w:ind w:hanging="17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Pr="004D22FA" w:rsidRDefault="00CC0ED4" w:rsidP="006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26" w:type="dxa"/>
          </w:tcPr>
          <w:p w:rsidR="00CC0ED4" w:rsidRPr="004D22FA" w:rsidRDefault="00CC0ED4" w:rsidP="006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C0ED4" w:rsidRPr="004D22FA" w:rsidRDefault="00CC0ED4" w:rsidP="00647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D4" w:rsidTr="00792E24">
        <w:trPr>
          <w:trHeight w:val="309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204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AE74BA" w:rsidRDefault="00CC0ED4" w:rsidP="00813CAA">
            <w:pPr>
              <w:pStyle w:val="ConsPlusNormal"/>
              <w:ind w:hanging="17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Pr="004D22FA" w:rsidRDefault="00CC0ED4" w:rsidP="00DC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26" w:type="dxa"/>
          </w:tcPr>
          <w:p w:rsidR="00CC0ED4" w:rsidRPr="004D22FA" w:rsidRDefault="00CC0ED4" w:rsidP="00DC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C0ED4" w:rsidRPr="004D22FA" w:rsidRDefault="00CC0ED4" w:rsidP="00DC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D4" w:rsidTr="00792E24">
        <w:trPr>
          <w:trHeight w:val="412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25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AE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26" w:type="dxa"/>
          </w:tcPr>
          <w:p w:rsidR="00CC0ED4" w:rsidRPr="004D22FA" w:rsidRDefault="00CC0ED4" w:rsidP="0096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D4" w:rsidTr="00792E24">
        <w:trPr>
          <w:trHeight w:val="497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25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AE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26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D4" w:rsidTr="00792E24">
        <w:trPr>
          <w:trHeight w:val="446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25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AE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26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D4" w:rsidTr="00792E24">
        <w:trPr>
          <w:trHeight w:val="515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25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AE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26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D4" w:rsidTr="00792E24">
        <w:trPr>
          <w:trHeight w:val="480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25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AE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26" w:type="dxa"/>
          </w:tcPr>
          <w:p w:rsidR="00CC0ED4" w:rsidRPr="004D22FA" w:rsidRDefault="00CC0ED4" w:rsidP="0086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C0ED4" w:rsidRPr="004D22FA" w:rsidRDefault="00CC0ED4" w:rsidP="0086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D4" w:rsidTr="00792E24">
        <w:trPr>
          <w:trHeight w:val="429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25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AE7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26" w:type="dxa"/>
          </w:tcPr>
          <w:p w:rsidR="00CC0ED4" w:rsidRPr="004D22FA" w:rsidRDefault="00CC0ED4" w:rsidP="0086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CC0ED4" w:rsidRPr="004D22FA" w:rsidRDefault="00CC0ED4" w:rsidP="0086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0ED4" w:rsidTr="00792E24">
        <w:trPr>
          <w:trHeight w:val="5341"/>
        </w:trPr>
        <w:tc>
          <w:tcPr>
            <w:tcW w:w="1526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CC0ED4" w:rsidRPr="004D22FA" w:rsidRDefault="00CC0ED4" w:rsidP="0025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CC0ED4" w:rsidRPr="00AE74BA" w:rsidRDefault="00CC0ED4" w:rsidP="00AE74BA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71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CC0ED4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C0ED4" w:rsidRPr="00AE74B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0ED4" w:rsidRDefault="00CC0ED4" w:rsidP="008630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</w:tcPr>
          <w:p w:rsidR="00CC0ED4" w:rsidRDefault="00CC0ED4" w:rsidP="00AE7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CC0ED4" w:rsidRPr="004D22FA" w:rsidRDefault="00CC0E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487" w:rsidRDefault="00EF582C" w:rsidP="0018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*МПА – муниципальный правовой акт</w:t>
      </w:r>
    </w:p>
    <w:p w:rsidR="0043259B" w:rsidRDefault="0043259B" w:rsidP="0018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41D2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МО – муниципальное образование</w:t>
      </w:r>
    </w:p>
    <w:p w:rsidR="00541D2C" w:rsidRPr="00AC0487" w:rsidRDefault="00541D2C" w:rsidP="00184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- данные из отчета налоговой службы формы № 5-МН</w:t>
      </w:r>
      <w:r w:rsidR="000F54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1D2C" w:rsidRPr="00AC0487" w:rsidSect="00781E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E9"/>
    <w:rsid w:val="00025B77"/>
    <w:rsid w:val="000E417A"/>
    <w:rsid w:val="000F5428"/>
    <w:rsid w:val="00100A27"/>
    <w:rsid w:val="00137455"/>
    <w:rsid w:val="0018422F"/>
    <w:rsid w:val="001A2D3B"/>
    <w:rsid w:val="001A75F2"/>
    <w:rsid w:val="0020468C"/>
    <w:rsid w:val="002508A3"/>
    <w:rsid w:val="0025114A"/>
    <w:rsid w:val="00266624"/>
    <w:rsid w:val="002701CE"/>
    <w:rsid w:val="002C77C1"/>
    <w:rsid w:val="0043259B"/>
    <w:rsid w:val="004778B0"/>
    <w:rsid w:val="004D22FA"/>
    <w:rsid w:val="00541D2C"/>
    <w:rsid w:val="00677725"/>
    <w:rsid w:val="00687AD4"/>
    <w:rsid w:val="00743B3C"/>
    <w:rsid w:val="00781E4C"/>
    <w:rsid w:val="00792E24"/>
    <w:rsid w:val="00801D34"/>
    <w:rsid w:val="00813CAA"/>
    <w:rsid w:val="00901BCC"/>
    <w:rsid w:val="00964E5A"/>
    <w:rsid w:val="00A623C0"/>
    <w:rsid w:val="00AC0487"/>
    <w:rsid w:val="00AE74BA"/>
    <w:rsid w:val="00B52525"/>
    <w:rsid w:val="00BD5BFF"/>
    <w:rsid w:val="00CC0ED4"/>
    <w:rsid w:val="00D0215D"/>
    <w:rsid w:val="00DD60E9"/>
    <w:rsid w:val="00E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7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74B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01BCC"/>
  </w:style>
  <w:style w:type="paragraph" w:styleId="a4">
    <w:name w:val="Balloon Text"/>
    <w:basedOn w:val="a"/>
    <w:link w:val="a5"/>
    <w:uiPriority w:val="99"/>
    <w:semiHidden/>
    <w:unhideWhenUsed/>
    <w:rsid w:val="0080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7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E74B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01BCC"/>
  </w:style>
  <w:style w:type="paragraph" w:styleId="a4">
    <w:name w:val="Balloon Text"/>
    <w:basedOn w:val="a"/>
    <w:link w:val="a5"/>
    <w:uiPriority w:val="99"/>
    <w:semiHidden/>
    <w:unhideWhenUsed/>
    <w:rsid w:val="0080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94B69D5D8AC5099416B20C6A627BA6C2C52B44F287C7D31E85EFAE79F3C944130E781C4ABB17Do4mCC" TargetMode="External"/><Relationship Id="rId5" Type="http://schemas.openxmlformats.org/officeDocument/2006/relationships/hyperlink" Target="consultantplus://offline/ref=36494B69D5D8AC5099416B20C6A627BA6C2C50BD472C7C7D31E85EFAE79F3C944130E781C4ABB17Fo4m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2022-10-03T10:20:00Z</cp:lastPrinted>
  <dcterms:created xsi:type="dcterms:W3CDTF">2020-04-26T10:57:00Z</dcterms:created>
  <dcterms:modified xsi:type="dcterms:W3CDTF">2022-10-14T09:12:00Z</dcterms:modified>
</cp:coreProperties>
</file>